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3E648" w14:textId="42C256EA" w:rsidR="00527658" w:rsidRDefault="00500990" w:rsidP="00527658">
      <w:pPr>
        <w:pStyle w:val="Title"/>
      </w:pPr>
      <w:r>
        <w:t>EVALUATE STEPS INTO</w:t>
      </w:r>
      <w:r w:rsidR="00527658">
        <w:t xml:space="preserve"> temptation</w:t>
      </w:r>
    </w:p>
    <w:p w14:paraId="2C93E649" w14:textId="77777777" w:rsidR="00527658" w:rsidRDefault="00527658" w:rsidP="00527658">
      <w:pPr>
        <w:pBdr>
          <w:bottom w:val="double" w:sz="4" w:space="1" w:color="auto"/>
        </w:pBdr>
        <w:jc w:val="center"/>
        <w:rPr>
          <w:rFonts w:ascii="Times New Roman" w:eastAsia="Times New Roman" w:hAnsi="Times New Roman" w:cs="Times New Roman"/>
          <w:sz w:val="24"/>
          <w:szCs w:val="24"/>
        </w:rPr>
      </w:pPr>
    </w:p>
    <w:p w14:paraId="2C93E64A" w14:textId="407A6100" w:rsidR="00527658" w:rsidRPr="006D710F" w:rsidRDefault="00527658" w:rsidP="004666C0">
      <w:pPr>
        <w:spacing w:after="0" w:line="480" w:lineRule="auto"/>
        <w:rPr>
          <w:rFonts w:asciiTheme="minorHAnsi" w:eastAsia="Times New Roman" w:hAnsiTheme="minorHAnsi" w:cstheme="minorHAnsi"/>
          <w:b/>
          <w:sz w:val="24"/>
          <w:szCs w:val="24"/>
        </w:rPr>
      </w:pPr>
      <w:r w:rsidRPr="006D710F">
        <w:rPr>
          <w:rFonts w:asciiTheme="minorHAnsi" w:eastAsia="Times New Roman" w:hAnsiTheme="minorHAnsi" w:cstheme="minorHAnsi"/>
          <w:b/>
          <w:sz w:val="24"/>
          <w:szCs w:val="24"/>
        </w:rPr>
        <w:t xml:space="preserve">Steps </w:t>
      </w:r>
      <w:r w:rsidR="00AF754B">
        <w:rPr>
          <w:rFonts w:asciiTheme="minorHAnsi" w:eastAsia="Times New Roman" w:hAnsiTheme="minorHAnsi" w:cstheme="minorHAnsi"/>
          <w:b/>
          <w:sz w:val="24"/>
          <w:szCs w:val="24"/>
        </w:rPr>
        <w:t>I</w:t>
      </w:r>
      <w:r w:rsidR="00500990" w:rsidRPr="006D710F">
        <w:rPr>
          <w:rFonts w:asciiTheme="minorHAnsi" w:eastAsia="Times New Roman" w:hAnsiTheme="minorHAnsi" w:cstheme="minorHAnsi"/>
          <w:b/>
          <w:sz w:val="24"/>
          <w:szCs w:val="24"/>
        </w:rPr>
        <w:t>nto Sin (Temptation)</w:t>
      </w:r>
    </w:p>
    <w:p w14:paraId="2C93E64B" w14:textId="3B8F532D" w:rsidR="00527658" w:rsidRPr="006D710F" w:rsidRDefault="00500990" w:rsidP="004666C0">
      <w:pPr>
        <w:spacing w:after="0" w:line="480" w:lineRule="auto"/>
        <w:rPr>
          <w:rFonts w:asciiTheme="minorHAnsi" w:eastAsia="Times New Roman" w:hAnsiTheme="minorHAnsi" w:cstheme="minorHAnsi"/>
          <w:sz w:val="24"/>
          <w:szCs w:val="24"/>
        </w:rPr>
      </w:pPr>
      <w:r w:rsidRPr="006D710F">
        <w:rPr>
          <w:rFonts w:asciiTheme="minorHAnsi" w:eastAsia="Times New Roman" w:hAnsiTheme="minorHAnsi" w:cstheme="minorHAnsi"/>
          <w:sz w:val="24"/>
          <w:szCs w:val="24"/>
        </w:rPr>
        <w:t xml:space="preserve">The goal of this assignment is to identify the Six-Step Process of </w:t>
      </w:r>
      <w:r w:rsidR="00E15938" w:rsidRPr="006D710F">
        <w:rPr>
          <w:rFonts w:asciiTheme="minorHAnsi" w:eastAsia="Times New Roman" w:hAnsiTheme="minorHAnsi" w:cstheme="minorHAnsi"/>
          <w:sz w:val="24"/>
          <w:szCs w:val="24"/>
        </w:rPr>
        <w:t>Temptation.</w:t>
      </w:r>
      <w:r w:rsidR="00E15938" w:rsidRPr="006D710F">
        <w:rPr>
          <w:rStyle w:val="FootnoteReference"/>
          <w:rFonts w:asciiTheme="minorHAnsi" w:eastAsia="Times New Roman" w:hAnsiTheme="minorHAnsi" w:cstheme="minorHAnsi"/>
          <w:sz w:val="24"/>
          <w:szCs w:val="24"/>
        </w:rPr>
        <w:footnoteReference w:id="1"/>
      </w:r>
    </w:p>
    <w:p w14:paraId="2C93E64C" w14:textId="41CDCA86" w:rsidR="00527658" w:rsidRPr="006D710F" w:rsidRDefault="00F90741" w:rsidP="004666C0">
      <w:pPr>
        <w:numPr>
          <w:ilvl w:val="0"/>
          <w:numId w:val="1"/>
        </w:numPr>
        <w:spacing w:after="0" w:line="480" w:lineRule="auto"/>
        <w:ind w:hanging="360"/>
        <w:contextualSpacing/>
        <w:rPr>
          <w:rFonts w:asciiTheme="minorHAnsi" w:eastAsia="Times New Roman" w:hAnsiTheme="minorHAnsi" w:cstheme="minorHAnsi"/>
          <w:sz w:val="24"/>
          <w:szCs w:val="24"/>
        </w:rPr>
      </w:pPr>
      <w:r w:rsidRPr="006D710F">
        <w:rPr>
          <w:rFonts w:asciiTheme="minorHAnsi" w:eastAsia="Times New Roman" w:hAnsiTheme="minorHAnsi" w:cstheme="minorHAnsi"/>
          <w:b/>
          <w:sz w:val="24"/>
          <w:szCs w:val="24"/>
        </w:rPr>
        <w:t xml:space="preserve">The Stimulus phase, </w:t>
      </w:r>
      <w:r w:rsidRPr="006D710F">
        <w:rPr>
          <w:rFonts w:asciiTheme="minorHAnsi" w:eastAsia="Times New Roman" w:hAnsiTheme="minorHAnsi" w:cstheme="minorHAnsi"/>
          <w:bCs/>
          <w:sz w:val="24"/>
          <w:szCs w:val="24"/>
        </w:rPr>
        <w:t>is</w:t>
      </w:r>
      <w:r w:rsidR="00527658" w:rsidRPr="006D710F">
        <w:rPr>
          <w:rFonts w:asciiTheme="minorHAnsi" w:eastAsia="Times New Roman" w:hAnsiTheme="minorHAnsi" w:cstheme="minorHAnsi"/>
          <w:sz w:val="24"/>
          <w:szCs w:val="24"/>
        </w:rPr>
        <w:t xml:space="preserve"> the temptation triggered by something visual or by something that simply comes to mind</w:t>
      </w:r>
      <w:r w:rsidR="002B0440" w:rsidRPr="006D710F">
        <w:rPr>
          <w:rFonts w:asciiTheme="minorHAnsi" w:eastAsia="Times New Roman" w:hAnsiTheme="minorHAnsi" w:cstheme="minorHAnsi"/>
          <w:sz w:val="24"/>
          <w:szCs w:val="24"/>
        </w:rPr>
        <w:t xml:space="preserve"> about the past</w:t>
      </w:r>
    </w:p>
    <w:p w14:paraId="2C93E64D" w14:textId="0A0167D7" w:rsidR="00527658" w:rsidRPr="006D710F" w:rsidRDefault="002B0440" w:rsidP="004666C0">
      <w:pPr>
        <w:numPr>
          <w:ilvl w:val="0"/>
          <w:numId w:val="1"/>
        </w:numPr>
        <w:spacing w:after="0" w:line="480" w:lineRule="auto"/>
        <w:ind w:hanging="360"/>
        <w:contextualSpacing/>
        <w:rPr>
          <w:rFonts w:asciiTheme="minorHAnsi" w:eastAsia="Times New Roman" w:hAnsiTheme="minorHAnsi" w:cstheme="minorHAnsi"/>
          <w:sz w:val="24"/>
          <w:szCs w:val="24"/>
        </w:rPr>
      </w:pPr>
      <w:proofErr w:type="gramStart"/>
      <w:r w:rsidRPr="006D710F">
        <w:rPr>
          <w:rFonts w:asciiTheme="minorHAnsi" w:eastAsia="Times New Roman" w:hAnsiTheme="minorHAnsi" w:cstheme="minorHAnsi"/>
          <w:b/>
          <w:sz w:val="24"/>
          <w:szCs w:val="24"/>
        </w:rPr>
        <w:t xml:space="preserve">The Emotional </w:t>
      </w:r>
      <w:r w:rsidR="00527658" w:rsidRPr="006D710F">
        <w:rPr>
          <w:rFonts w:asciiTheme="minorHAnsi" w:eastAsia="Times New Roman" w:hAnsiTheme="minorHAnsi" w:cstheme="minorHAnsi"/>
          <w:b/>
          <w:sz w:val="24"/>
          <w:szCs w:val="24"/>
        </w:rPr>
        <w:t>Excitement</w:t>
      </w:r>
      <w:r w:rsidR="00BB0448" w:rsidRPr="006D710F">
        <w:rPr>
          <w:rFonts w:asciiTheme="minorHAnsi" w:eastAsia="Times New Roman" w:hAnsiTheme="minorHAnsi" w:cstheme="minorHAnsi"/>
          <w:b/>
          <w:sz w:val="24"/>
          <w:szCs w:val="24"/>
        </w:rPr>
        <w:t xml:space="preserve"> phase</w:t>
      </w:r>
      <w:r w:rsidR="00BB0448" w:rsidRPr="006D710F">
        <w:rPr>
          <w:rFonts w:asciiTheme="minorHAnsi" w:eastAsia="Times New Roman" w:hAnsiTheme="minorHAnsi" w:cstheme="minorHAnsi"/>
          <w:bCs/>
          <w:sz w:val="24"/>
          <w:szCs w:val="24"/>
        </w:rPr>
        <w:t>,</w:t>
      </w:r>
      <w:proofErr w:type="gramEnd"/>
      <w:r w:rsidR="00BB0448" w:rsidRPr="006D710F">
        <w:rPr>
          <w:rFonts w:asciiTheme="minorHAnsi" w:eastAsia="Times New Roman" w:hAnsiTheme="minorHAnsi" w:cstheme="minorHAnsi"/>
          <w:bCs/>
          <w:sz w:val="24"/>
          <w:szCs w:val="24"/>
        </w:rPr>
        <w:t xml:space="preserve"> is a physical </w:t>
      </w:r>
      <w:r w:rsidR="00014080" w:rsidRPr="006D710F">
        <w:rPr>
          <w:rFonts w:asciiTheme="minorHAnsi" w:eastAsia="Times New Roman" w:hAnsiTheme="minorHAnsi" w:cstheme="minorHAnsi"/>
          <w:bCs/>
          <w:sz w:val="24"/>
          <w:szCs w:val="24"/>
        </w:rPr>
        <w:t>response after seeing or thinking about the past, which brings on an intense response throughout the body, leading to an emotional response.</w:t>
      </w:r>
    </w:p>
    <w:p w14:paraId="2C93E652" w14:textId="40DA9927" w:rsidR="00527658" w:rsidRDefault="00527658" w:rsidP="004666C0">
      <w:pPr>
        <w:numPr>
          <w:ilvl w:val="0"/>
          <w:numId w:val="1"/>
        </w:numPr>
        <w:spacing w:after="0" w:line="480" w:lineRule="auto"/>
        <w:ind w:hanging="360"/>
        <w:contextualSpacing/>
        <w:rPr>
          <w:rFonts w:asciiTheme="minorHAnsi" w:eastAsia="Times New Roman" w:hAnsiTheme="minorHAnsi" w:cstheme="minorHAnsi"/>
          <w:sz w:val="24"/>
          <w:szCs w:val="24"/>
        </w:rPr>
      </w:pPr>
      <w:r w:rsidRPr="006D710F">
        <w:rPr>
          <w:rFonts w:asciiTheme="minorHAnsi" w:eastAsia="Times New Roman" w:hAnsiTheme="minorHAnsi" w:cstheme="minorHAnsi"/>
          <w:b/>
          <w:sz w:val="24"/>
          <w:szCs w:val="24"/>
        </w:rPr>
        <w:t>The Invitatio</w:t>
      </w:r>
      <w:r w:rsidR="006D710F">
        <w:rPr>
          <w:rFonts w:asciiTheme="minorHAnsi" w:eastAsia="Times New Roman" w:hAnsiTheme="minorHAnsi" w:cstheme="minorHAnsi"/>
          <w:b/>
          <w:sz w:val="24"/>
          <w:szCs w:val="24"/>
        </w:rPr>
        <w:t>n phase</w:t>
      </w:r>
      <w:r w:rsidR="00307B71">
        <w:rPr>
          <w:rFonts w:asciiTheme="minorHAnsi" w:eastAsia="Times New Roman" w:hAnsiTheme="minorHAnsi" w:cstheme="minorHAnsi"/>
          <w:b/>
          <w:sz w:val="24"/>
          <w:szCs w:val="24"/>
        </w:rPr>
        <w:t xml:space="preserve">, </w:t>
      </w:r>
      <w:r w:rsidR="00307B71" w:rsidRPr="00307B71">
        <w:rPr>
          <w:rFonts w:asciiTheme="minorHAnsi" w:eastAsia="Times New Roman" w:hAnsiTheme="minorHAnsi" w:cstheme="minorHAnsi"/>
          <w:bCs/>
          <w:sz w:val="24"/>
          <w:szCs w:val="24"/>
        </w:rPr>
        <w:t>where the potential for conflict is either rejected or enjoyed by the one being tempted. If the temptation i</w:t>
      </w:r>
      <w:r w:rsidR="00EF33CD">
        <w:rPr>
          <w:rFonts w:asciiTheme="minorHAnsi" w:eastAsia="Times New Roman" w:hAnsiTheme="minorHAnsi" w:cstheme="minorHAnsi"/>
          <w:bCs/>
          <w:sz w:val="24"/>
          <w:szCs w:val="24"/>
        </w:rPr>
        <w:t>s</w:t>
      </w:r>
      <w:r w:rsidR="00307B71" w:rsidRPr="00307B71">
        <w:rPr>
          <w:rFonts w:asciiTheme="minorHAnsi" w:eastAsia="Times New Roman" w:hAnsiTheme="minorHAnsi" w:cstheme="minorHAnsi"/>
          <w:bCs/>
          <w:sz w:val="24"/>
          <w:szCs w:val="24"/>
        </w:rPr>
        <w:t xml:space="preserve"> enjoyed, it is followed by</w:t>
      </w:r>
    </w:p>
    <w:p w14:paraId="29938F2A" w14:textId="17BA0A46" w:rsidR="00EF33CD" w:rsidRPr="009E1191" w:rsidRDefault="00EF33CD" w:rsidP="004666C0">
      <w:pPr>
        <w:numPr>
          <w:ilvl w:val="0"/>
          <w:numId w:val="1"/>
        </w:numPr>
        <w:spacing w:after="0" w:line="480" w:lineRule="auto"/>
        <w:ind w:hanging="360"/>
        <w:contextualSpacing/>
        <w:rPr>
          <w:rFonts w:asciiTheme="minorHAnsi" w:eastAsia="Times New Roman" w:hAnsiTheme="minorHAnsi" w:cstheme="minorHAnsi"/>
          <w:sz w:val="24"/>
          <w:szCs w:val="24"/>
        </w:rPr>
      </w:pPr>
      <w:r>
        <w:rPr>
          <w:rFonts w:asciiTheme="minorHAnsi" w:eastAsia="Times New Roman" w:hAnsiTheme="minorHAnsi" w:cstheme="minorHAnsi"/>
          <w:b/>
          <w:sz w:val="24"/>
          <w:szCs w:val="24"/>
        </w:rPr>
        <w:t xml:space="preserve">The Planning phase, </w:t>
      </w:r>
      <w:r w:rsidRPr="005574DF">
        <w:rPr>
          <w:rFonts w:asciiTheme="minorHAnsi" w:eastAsia="Times New Roman" w:hAnsiTheme="minorHAnsi" w:cstheme="minorHAnsi"/>
          <w:bCs/>
          <w:sz w:val="24"/>
          <w:szCs w:val="24"/>
        </w:rPr>
        <w:t>the person retains, enjoys, and plans to respond</w:t>
      </w:r>
      <w:r w:rsidR="009E1191" w:rsidRPr="005574DF">
        <w:rPr>
          <w:rFonts w:asciiTheme="minorHAnsi" w:eastAsia="Times New Roman" w:hAnsiTheme="minorHAnsi" w:cstheme="minorHAnsi"/>
          <w:bCs/>
          <w:sz w:val="24"/>
          <w:szCs w:val="24"/>
        </w:rPr>
        <w:t xml:space="preserve"> in a specific way to individuals in a conversation. This is followed by</w:t>
      </w:r>
    </w:p>
    <w:p w14:paraId="53EAE30E" w14:textId="270BEDFE" w:rsidR="009E1191" w:rsidRPr="009F3059" w:rsidRDefault="00497292" w:rsidP="004666C0">
      <w:pPr>
        <w:numPr>
          <w:ilvl w:val="0"/>
          <w:numId w:val="1"/>
        </w:numPr>
        <w:spacing w:after="0" w:line="480" w:lineRule="auto"/>
        <w:ind w:hanging="360"/>
        <w:contextualSpacing/>
        <w:rPr>
          <w:rFonts w:asciiTheme="minorHAnsi" w:eastAsia="Times New Roman" w:hAnsiTheme="minorHAnsi" w:cstheme="minorHAnsi"/>
          <w:sz w:val="24"/>
          <w:szCs w:val="24"/>
        </w:rPr>
      </w:pPr>
      <w:r>
        <w:rPr>
          <w:rFonts w:asciiTheme="minorHAnsi" w:eastAsia="Times New Roman" w:hAnsiTheme="minorHAnsi" w:cstheme="minorHAnsi"/>
          <w:b/>
          <w:sz w:val="24"/>
          <w:szCs w:val="24"/>
        </w:rPr>
        <w:t xml:space="preserve">The Struggle phase, </w:t>
      </w:r>
      <w:r w:rsidRPr="00B44D8C">
        <w:rPr>
          <w:rFonts w:asciiTheme="minorHAnsi" w:eastAsia="Times New Roman" w:hAnsiTheme="minorHAnsi" w:cstheme="minorHAnsi"/>
          <w:bCs/>
          <w:sz w:val="24"/>
          <w:szCs w:val="24"/>
        </w:rPr>
        <w:t>which occurs when the person sees</w:t>
      </w:r>
      <w:r w:rsidR="00D1425A" w:rsidRPr="00B44D8C">
        <w:rPr>
          <w:rFonts w:asciiTheme="minorHAnsi" w:eastAsia="Times New Roman" w:hAnsiTheme="minorHAnsi" w:cstheme="minorHAnsi"/>
          <w:bCs/>
          <w:sz w:val="24"/>
          <w:szCs w:val="24"/>
        </w:rPr>
        <w:t xml:space="preserve"> where they are and a part</w:t>
      </w:r>
      <w:r w:rsidR="009F3059" w:rsidRPr="00B44D8C">
        <w:rPr>
          <w:rFonts w:asciiTheme="minorHAnsi" w:eastAsia="Times New Roman" w:hAnsiTheme="minorHAnsi" w:cstheme="minorHAnsi"/>
          <w:bCs/>
          <w:sz w:val="24"/>
          <w:szCs w:val="24"/>
        </w:rPr>
        <w:t xml:space="preserve"> of them cries out because it is not where they want to be. If that is ignored,</w:t>
      </w:r>
    </w:p>
    <w:p w14:paraId="543DA5BC" w14:textId="1D5A9619" w:rsidR="009F3059" w:rsidRPr="001A379B" w:rsidRDefault="009F3059" w:rsidP="004666C0">
      <w:pPr>
        <w:numPr>
          <w:ilvl w:val="0"/>
          <w:numId w:val="1"/>
        </w:numPr>
        <w:spacing w:after="0" w:line="480" w:lineRule="auto"/>
        <w:ind w:hanging="360"/>
        <w:contextualSpacing/>
        <w:rPr>
          <w:rFonts w:asciiTheme="minorHAnsi" w:eastAsia="Times New Roman" w:hAnsiTheme="minorHAnsi" w:cstheme="minorHAnsi"/>
          <w:sz w:val="24"/>
          <w:szCs w:val="24"/>
        </w:rPr>
      </w:pPr>
      <w:r>
        <w:rPr>
          <w:rFonts w:asciiTheme="minorHAnsi" w:eastAsia="Times New Roman" w:hAnsiTheme="minorHAnsi" w:cstheme="minorHAnsi"/>
          <w:b/>
          <w:sz w:val="24"/>
          <w:szCs w:val="24"/>
        </w:rPr>
        <w:t>The Deed phase</w:t>
      </w:r>
      <w:r w:rsidR="00B44D8C">
        <w:rPr>
          <w:rFonts w:asciiTheme="minorHAnsi" w:eastAsia="Times New Roman" w:hAnsiTheme="minorHAnsi" w:cstheme="minorHAnsi"/>
          <w:b/>
          <w:sz w:val="24"/>
          <w:szCs w:val="24"/>
        </w:rPr>
        <w:t xml:space="preserve"> </w:t>
      </w:r>
      <w:r w:rsidR="00B44D8C" w:rsidRPr="00B44D8C">
        <w:rPr>
          <w:rFonts w:asciiTheme="minorHAnsi" w:eastAsia="Times New Roman" w:hAnsiTheme="minorHAnsi" w:cstheme="minorHAnsi"/>
          <w:bCs/>
          <w:sz w:val="24"/>
          <w:szCs w:val="24"/>
        </w:rPr>
        <w:t>occurs. Here, the person’s planning is enacted.</w:t>
      </w:r>
    </w:p>
    <w:p w14:paraId="6FD427BE" w14:textId="77777777" w:rsidR="001A379B" w:rsidRPr="001A379B" w:rsidRDefault="001A379B" w:rsidP="004666C0">
      <w:pPr>
        <w:spacing w:after="0" w:line="480" w:lineRule="auto"/>
        <w:ind w:left="720"/>
        <w:contextualSpacing/>
        <w:rPr>
          <w:rFonts w:asciiTheme="minorHAnsi" w:eastAsia="Times New Roman" w:hAnsiTheme="minorHAnsi" w:cstheme="minorHAnsi"/>
          <w:sz w:val="24"/>
          <w:szCs w:val="24"/>
        </w:rPr>
      </w:pPr>
    </w:p>
    <w:p w14:paraId="18CB56DD" w14:textId="6F484617" w:rsidR="001A379B" w:rsidRDefault="001A379B" w:rsidP="004666C0">
      <w:pPr>
        <w:spacing w:after="0" w:line="480" w:lineRule="auto"/>
        <w:ind w:firstLine="360"/>
        <w:contextualSpacing/>
        <w:rPr>
          <w:rFonts w:asciiTheme="minorHAnsi" w:eastAsia="Times New Roman" w:hAnsiTheme="minorHAnsi" w:cstheme="minorHAnsi"/>
          <w:sz w:val="24"/>
          <w:szCs w:val="24"/>
        </w:rPr>
      </w:pPr>
      <w:r w:rsidRPr="001A379B">
        <w:rPr>
          <w:rFonts w:asciiTheme="minorHAnsi" w:eastAsia="Times New Roman" w:hAnsiTheme="minorHAnsi" w:cstheme="minorHAnsi"/>
          <w:sz w:val="24"/>
          <w:szCs w:val="24"/>
        </w:rPr>
        <w:t xml:space="preserve">The Apostle </w:t>
      </w:r>
      <w:proofErr w:type="gramStart"/>
      <w:r w:rsidRPr="001A379B">
        <w:rPr>
          <w:rFonts w:asciiTheme="minorHAnsi" w:eastAsia="Times New Roman" w:hAnsiTheme="minorHAnsi" w:cstheme="minorHAnsi"/>
          <w:sz w:val="24"/>
          <w:szCs w:val="24"/>
        </w:rPr>
        <w:t>Peter,</w:t>
      </w:r>
      <w:proofErr w:type="gramEnd"/>
      <w:r w:rsidRPr="001A379B">
        <w:rPr>
          <w:rFonts w:asciiTheme="minorHAnsi" w:eastAsia="Times New Roman" w:hAnsiTheme="minorHAnsi" w:cstheme="minorHAnsi"/>
          <w:sz w:val="24"/>
          <w:szCs w:val="24"/>
        </w:rPr>
        <w:t xml:space="preserve"> instructs the believers who "reside as aliens" to put "aside all malice and all guile and hypocrisy and envy and all slander." Instead, we must "long for the pure milk of the word, so that by it you may grow in respect to salvation" (1 Peter 2:1-2).</w:t>
      </w:r>
    </w:p>
    <w:p w14:paraId="6A8AD524" w14:textId="77777777" w:rsidR="00424030" w:rsidRDefault="00424030" w:rsidP="004666C0">
      <w:pPr>
        <w:spacing w:after="0" w:line="480" w:lineRule="auto"/>
        <w:contextualSpacing/>
        <w:rPr>
          <w:rFonts w:asciiTheme="minorHAnsi" w:eastAsia="Times New Roman" w:hAnsiTheme="minorHAnsi" w:cstheme="minorHAnsi"/>
          <w:sz w:val="24"/>
          <w:szCs w:val="24"/>
        </w:rPr>
      </w:pPr>
    </w:p>
    <w:p w14:paraId="66D639C0" w14:textId="3D1505C3" w:rsidR="00D213B2" w:rsidRPr="00D213B2" w:rsidRDefault="00D213B2" w:rsidP="004666C0">
      <w:pPr>
        <w:spacing w:after="0" w:line="480" w:lineRule="auto"/>
        <w:ind w:firstLine="360"/>
        <w:contextualSpacing/>
        <w:rPr>
          <w:rFonts w:asciiTheme="minorHAnsi" w:eastAsia="Times New Roman" w:hAnsiTheme="minorHAnsi" w:cstheme="minorHAnsi"/>
          <w:sz w:val="24"/>
          <w:szCs w:val="24"/>
        </w:rPr>
      </w:pPr>
      <w:r w:rsidRPr="00D213B2">
        <w:rPr>
          <w:rFonts w:asciiTheme="minorHAnsi" w:eastAsia="Times New Roman" w:hAnsiTheme="minorHAnsi" w:cstheme="minorHAnsi"/>
          <w:sz w:val="24"/>
          <w:szCs w:val="24"/>
        </w:rPr>
        <w:lastRenderedPageBreak/>
        <w:t>Paul writes, "if indeed you have heard Him and have been taught in Him, just as</w:t>
      </w:r>
    </w:p>
    <w:p w14:paraId="5BBCA1E3" w14:textId="43726AB1" w:rsidR="00D213B2" w:rsidRDefault="00D213B2" w:rsidP="004666C0">
      <w:pPr>
        <w:spacing w:after="0" w:line="480" w:lineRule="auto"/>
        <w:contextualSpacing/>
        <w:rPr>
          <w:rFonts w:asciiTheme="minorHAnsi" w:eastAsia="Times New Roman" w:hAnsiTheme="minorHAnsi" w:cstheme="minorHAnsi"/>
          <w:sz w:val="24"/>
          <w:szCs w:val="24"/>
        </w:rPr>
      </w:pPr>
      <w:r w:rsidRPr="00D213B2">
        <w:rPr>
          <w:rFonts w:asciiTheme="minorHAnsi" w:eastAsia="Times New Roman" w:hAnsiTheme="minorHAnsi" w:cstheme="minorHAnsi"/>
          <w:sz w:val="24"/>
          <w:szCs w:val="24"/>
        </w:rPr>
        <w:t xml:space="preserve">truth is in Jesus, that, in reference to your former manner of life, you lay aside the old self, which is being corrupted in accordance with the lusts of deceit, and that you be renewed in the spirit of your mind, and put on the new self, which in the likeness of God has been created in righteousness and holiness of the truth. Therefore, laying aside falsehood, speak </w:t>
      </w:r>
      <w:proofErr w:type="gramStart"/>
      <w:r w:rsidRPr="00D213B2">
        <w:rPr>
          <w:rFonts w:asciiTheme="minorHAnsi" w:eastAsia="Times New Roman" w:hAnsiTheme="minorHAnsi" w:cstheme="minorHAnsi"/>
          <w:sz w:val="24"/>
          <w:szCs w:val="24"/>
        </w:rPr>
        <w:t>truth</w:t>
      </w:r>
      <w:proofErr w:type="gramEnd"/>
      <w:r w:rsidRPr="00D213B2">
        <w:rPr>
          <w:rFonts w:asciiTheme="minorHAnsi" w:eastAsia="Times New Roman" w:hAnsiTheme="minorHAnsi" w:cstheme="minorHAnsi"/>
          <w:sz w:val="24"/>
          <w:szCs w:val="24"/>
        </w:rPr>
        <w:t xml:space="preserve"> each one of you with his neighbor, for we are members of one another. Be angry, and yet do not sin; do not let the sun go down on your anger, and do not give the devil an opportunity. He who steals must steal no longer; but rather he must labor, performing with his own hands what is good, so that he will have something to share with one who has need.</w:t>
      </w:r>
    </w:p>
    <w:p w14:paraId="6CC1B1AC" w14:textId="77777777" w:rsidR="00424030" w:rsidRPr="00424030" w:rsidRDefault="00424030" w:rsidP="004666C0">
      <w:pPr>
        <w:spacing w:after="0" w:line="480" w:lineRule="auto"/>
        <w:contextualSpacing/>
        <w:rPr>
          <w:rFonts w:asciiTheme="minorHAnsi" w:eastAsia="Times New Roman" w:hAnsiTheme="minorHAnsi" w:cstheme="minorHAnsi"/>
          <w:sz w:val="24"/>
          <w:szCs w:val="24"/>
        </w:rPr>
      </w:pPr>
      <w:r w:rsidRPr="00424030">
        <w:rPr>
          <w:rFonts w:asciiTheme="minorHAnsi" w:eastAsia="Times New Roman" w:hAnsiTheme="minorHAnsi" w:cstheme="minorHAnsi"/>
          <w:sz w:val="24"/>
          <w:szCs w:val="24"/>
        </w:rPr>
        <w:t xml:space="preserve">Let no unwholesome word proceed from your mouth, but only such a word as is good for edification according to the need of the moment, so that it will give grace to those who hear. Do not grieve the Holy Spirit of God, by whom you were sealed for the day of redemption. Let all bitterness and wrath and anger and clamor and slander be put away from you, along with all malice. Be kind to one another, tender-hearted, forgiving each other, just as God in Christ also has forgiven you. </w:t>
      </w:r>
      <w:proofErr w:type="gramStart"/>
      <w:r w:rsidRPr="00424030">
        <w:rPr>
          <w:rFonts w:asciiTheme="minorHAnsi" w:eastAsia="Times New Roman" w:hAnsiTheme="minorHAnsi" w:cstheme="minorHAnsi"/>
          <w:sz w:val="24"/>
          <w:szCs w:val="24"/>
        </w:rPr>
        <w:t>Therefore</w:t>
      </w:r>
      <w:proofErr w:type="gramEnd"/>
      <w:r w:rsidRPr="00424030">
        <w:rPr>
          <w:rFonts w:asciiTheme="minorHAnsi" w:eastAsia="Times New Roman" w:hAnsiTheme="minorHAnsi" w:cstheme="minorHAnsi"/>
          <w:sz w:val="24"/>
          <w:szCs w:val="24"/>
        </w:rPr>
        <w:t xml:space="preserve"> be imitators of God, as beloved children; and walk in love, just as Christ also loved you and gave Himself up for us, an offering and a sacrifice to God as a fragrant aroma" (Ephesians 4:31-5:2).</w:t>
      </w:r>
    </w:p>
    <w:p w14:paraId="56A36ADC" w14:textId="77777777" w:rsidR="006D0D90" w:rsidRDefault="006D0D90" w:rsidP="004666C0">
      <w:pPr>
        <w:spacing w:after="0" w:line="480" w:lineRule="auto"/>
        <w:contextualSpacing/>
        <w:rPr>
          <w:rFonts w:asciiTheme="minorHAnsi" w:eastAsia="Times New Roman" w:hAnsiTheme="minorHAnsi" w:cstheme="minorHAnsi"/>
          <w:sz w:val="24"/>
          <w:szCs w:val="24"/>
        </w:rPr>
      </w:pPr>
    </w:p>
    <w:p w14:paraId="5DCA12C9" w14:textId="0B4AFB9D" w:rsidR="00424030" w:rsidRPr="00424030" w:rsidRDefault="00424030" w:rsidP="004666C0">
      <w:pPr>
        <w:spacing w:after="0" w:line="480" w:lineRule="auto"/>
        <w:ind w:firstLine="360"/>
        <w:contextualSpacing/>
        <w:rPr>
          <w:rFonts w:asciiTheme="minorHAnsi" w:eastAsia="Times New Roman" w:hAnsiTheme="minorHAnsi" w:cstheme="minorHAnsi"/>
          <w:sz w:val="24"/>
          <w:szCs w:val="24"/>
        </w:rPr>
      </w:pPr>
      <w:r w:rsidRPr="00424030">
        <w:rPr>
          <w:rFonts w:asciiTheme="minorHAnsi" w:eastAsia="Times New Roman" w:hAnsiTheme="minorHAnsi" w:cstheme="minorHAnsi"/>
          <w:sz w:val="24"/>
          <w:szCs w:val="24"/>
        </w:rPr>
        <w:t>It is crucial to learn to turn Phase 3 above, the Invitation phase, into a Rejecting phase. If</w:t>
      </w:r>
    </w:p>
    <w:p w14:paraId="2C93E656" w14:textId="1E29F558" w:rsidR="00527658" w:rsidRPr="004666C0" w:rsidRDefault="00424030" w:rsidP="004666C0">
      <w:pPr>
        <w:spacing w:after="0" w:line="480" w:lineRule="auto"/>
        <w:contextualSpacing/>
        <w:rPr>
          <w:rFonts w:asciiTheme="minorHAnsi" w:eastAsia="Times New Roman" w:hAnsiTheme="minorHAnsi" w:cstheme="minorHAnsi"/>
          <w:sz w:val="24"/>
          <w:szCs w:val="24"/>
        </w:rPr>
      </w:pPr>
      <w:r w:rsidRPr="00424030">
        <w:rPr>
          <w:rFonts w:asciiTheme="minorHAnsi" w:eastAsia="Times New Roman" w:hAnsiTheme="minorHAnsi" w:cstheme="minorHAnsi"/>
          <w:sz w:val="24"/>
          <w:szCs w:val="24"/>
        </w:rPr>
        <w:t>this is done, this will turn the moment of temptation into a moment of prayer, calling upon God's promises and pondering His goodness as described in the Scriptures.</w:t>
      </w:r>
    </w:p>
    <w:p w14:paraId="2C93E657" w14:textId="77777777" w:rsidR="00AB757E" w:rsidRDefault="00AB757E"/>
    <w:sectPr w:rsidR="00AB75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3E65A" w14:textId="77777777" w:rsidR="002A5710" w:rsidRDefault="002A5710" w:rsidP="00527658">
      <w:pPr>
        <w:spacing w:after="0" w:line="240" w:lineRule="auto"/>
      </w:pPr>
      <w:r>
        <w:separator/>
      </w:r>
    </w:p>
  </w:endnote>
  <w:endnote w:type="continuationSeparator" w:id="0">
    <w:p w14:paraId="2C93E65B" w14:textId="77777777" w:rsidR="002A5710" w:rsidRDefault="002A5710" w:rsidP="00527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3E658" w14:textId="77777777" w:rsidR="002A5710" w:rsidRDefault="002A5710" w:rsidP="00527658">
      <w:pPr>
        <w:spacing w:after="0" w:line="240" w:lineRule="auto"/>
      </w:pPr>
      <w:r>
        <w:separator/>
      </w:r>
    </w:p>
  </w:footnote>
  <w:footnote w:type="continuationSeparator" w:id="0">
    <w:p w14:paraId="2C93E659" w14:textId="77777777" w:rsidR="002A5710" w:rsidRDefault="002A5710" w:rsidP="00527658">
      <w:pPr>
        <w:spacing w:after="0" w:line="240" w:lineRule="auto"/>
      </w:pPr>
      <w:r>
        <w:continuationSeparator/>
      </w:r>
    </w:p>
  </w:footnote>
  <w:footnote w:id="1">
    <w:p w14:paraId="0476AEA2" w14:textId="5D359ECB" w:rsidR="00E15938" w:rsidRPr="00E15938" w:rsidRDefault="00E15938" w:rsidP="00A67D3C">
      <w:pPr>
        <w:pStyle w:val="FootnoteText"/>
        <w:ind w:firstLine="720"/>
        <w:rPr>
          <w:lang w:val="en-ZA"/>
        </w:rPr>
      </w:pPr>
      <w:r>
        <w:rPr>
          <w:rStyle w:val="FootnoteReference"/>
        </w:rPr>
        <w:footnoteRef/>
      </w:r>
      <w:r>
        <w:t xml:space="preserve"> </w:t>
      </w:r>
      <w:r>
        <w:rPr>
          <w:lang w:val="en-ZA"/>
        </w:rPr>
        <w:t xml:space="preserve">Developed from Alan P. </w:t>
      </w:r>
      <w:r w:rsidR="00A67D3C">
        <w:rPr>
          <w:lang w:val="en-ZA"/>
        </w:rPr>
        <w:t>Medinger</w:t>
      </w:r>
      <w:r w:rsidR="00A67D3C" w:rsidRPr="00A67D3C">
        <w:rPr>
          <w:lang w:val="en-ZA"/>
        </w:rPr>
        <w:t>, “Is Masturbation Always a Sin?”</w:t>
      </w:r>
      <w:r w:rsidR="00A67D3C">
        <w:rPr>
          <w:lang w:val="en-ZA"/>
        </w:rPr>
        <w:t xml:space="preserve"> </w:t>
      </w:r>
      <w:r w:rsidR="00A67D3C" w:rsidRPr="00A67D3C">
        <w:rPr>
          <w:i/>
          <w:iCs/>
          <w:lang w:val="en-ZA"/>
        </w:rPr>
        <w:t xml:space="preserve">The Journal of </w:t>
      </w:r>
      <w:r w:rsidR="00B13AA2">
        <w:rPr>
          <w:i/>
          <w:iCs/>
          <w:lang w:val="en-ZA"/>
        </w:rPr>
        <w:t>B</w:t>
      </w:r>
      <w:r w:rsidR="00A67D3C" w:rsidRPr="00A67D3C">
        <w:rPr>
          <w:i/>
          <w:iCs/>
          <w:lang w:val="en-ZA"/>
        </w:rPr>
        <w:t>iblical Counseling</w:t>
      </w:r>
      <w:r w:rsidR="00A67D3C">
        <w:rPr>
          <w:lang w:val="en-ZA"/>
        </w:rPr>
        <w:t xml:space="preserve"> 15, no. 1 (Fall 1996): 65-66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F10F9"/>
    <w:multiLevelType w:val="multilevel"/>
    <w:tmpl w:val="900A3AB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57509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58"/>
    <w:rsid w:val="00014080"/>
    <w:rsid w:val="000C355E"/>
    <w:rsid w:val="001A379B"/>
    <w:rsid w:val="002A5710"/>
    <w:rsid w:val="002B0440"/>
    <w:rsid w:val="00307B71"/>
    <w:rsid w:val="00424030"/>
    <w:rsid w:val="004666C0"/>
    <w:rsid w:val="00497292"/>
    <w:rsid w:val="00500990"/>
    <w:rsid w:val="00527658"/>
    <w:rsid w:val="005574DF"/>
    <w:rsid w:val="005C080F"/>
    <w:rsid w:val="006D0D90"/>
    <w:rsid w:val="006D710F"/>
    <w:rsid w:val="009E1191"/>
    <w:rsid w:val="009F3059"/>
    <w:rsid w:val="00A67D3C"/>
    <w:rsid w:val="00A746F6"/>
    <w:rsid w:val="00AB757E"/>
    <w:rsid w:val="00AF754B"/>
    <w:rsid w:val="00B13AA2"/>
    <w:rsid w:val="00B44D8C"/>
    <w:rsid w:val="00BB0448"/>
    <w:rsid w:val="00D1425A"/>
    <w:rsid w:val="00D213B2"/>
    <w:rsid w:val="00D80F83"/>
    <w:rsid w:val="00E15938"/>
    <w:rsid w:val="00ED4C4A"/>
    <w:rsid w:val="00EF33CD"/>
    <w:rsid w:val="00F907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E648"/>
  <w15:chartTrackingRefBased/>
  <w15:docId w15:val="{1D243820-CA5E-4E58-8B58-233A84F6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7658"/>
    <w:pPr>
      <w:widowControl w:val="0"/>
      <w:spacing w:after="200" w:line="276" w:lineRule="auto"/>
    </w:pPr>
    <w:rPr>
      <w:rFonts w:ascii="Calibri" w:eastAsia="Calibri" w:hAnsi="Calibri" w:cs="Calibri"/>
      <w:color w:val="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27658"/>
    <w:pPr>
      <w:keepNext/>
      <w:spacing w:after="0" w:line="240" w:lineRule="auto"/>
      <w:jc w:val="right"/>
    </w:pPr>
    <w:rPr>
      <w:rFonts w:ascii="Felix Titling" w:eastAsia="Felix Titling" w:hAnsi="Felix Titling" w:cs="Felix Titling"/>
      <w:sz w:val="52"/>
      <w:szCs w:val="52"/>
    </w:rPr>
  </w:style>
  <w:style w:type="character" w:customStyle="1" w:styleId="TitleChar">
    <w:name w:val="Title Char"/>
    <w:basedOn w:val="DefaultParagraphFont"/>
    <w:link w:val="Title"/>
    <w:rsid w:val="00527658"/>
    <w:rPr>
      <w:rFonts w:ascii="Felix Titling" w:eastAsia="Felix Titling" w:hAnsi="Felix Titling" w:cs="Felix Titling"/>
      <w:color w:val="000000"/>
      <w:sz w:val="52"/>
      <w:szCs w:val="52"/>
      <w:lang w:val="en-US"/>
    </w:rPr>
  </w:style>
  <w:style w:type="paragraph" w:styleId="FootnoteText">
    <w:name w:val="footnote text"/>
    <w:basedOn w:val="Normal"/>
    <w:link w:val="FootnoteTextChar"/>
    <w:uiPriority w:val="99"/>
    <w:semiHidden/>
    <w:unhideWhenUsed/>
    <w:rsid w:val="00E159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938"/>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E159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4D9DD-3B2F-47C1-BE70-116A4C23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Engela</dc:creator>
  <cp:keywords/>
  <dc:description/>
  <cp:lastModifiedBy>Anel van Dyk</cp:lastModifiedBy>
  <cp:revision>3</cp:revision>
  <dcterms:created xsi:type="dcterms:W3CDTF">2024-10-06T13:52:00Z</dcterms:created>
  <dcterms:modified xsi:type="dcterms:W3CDTF">2024-10-06T13:53:00Z</dcterms:modified>
</cp:coreProperties>
</file>